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F2" w:rsidRDefault="005921F2" w:rsidP="005921F2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Dnia 17 stycznia 2024 r.</w:t>
      </w:r>
    </w:p>
    <w:p w:rsidR="005921F2" w:rsidRDefault="005921F2" w:rsidP="005921F2">
      <w:pPr>
        <w:rPr>
          <w:rFonts w:ascii="Arial" w:hAnsi="Arial" w:cs="Arial"/>
          <w:sz w:val="22"/>
          <w:szCs w:val="22"/>
        </w:rPr>
      </w:pPr>
    </w:p>
    <w:p w:rsidR="005921F2" w:rsidRDefault="005921F2" w:rsidP="005921F2">
      <w:pPr>
        <w:tabs>
          <w:tab w:val="left" w:leader="do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Sygn. akt  I </w:t>
      </w:r>
      <w:proofErr w:type="spellStart"/>
      <w:r>
        <w:rPr>
          <w:rFonts w:ascii="Arial" w:hAnsi="Arial" w:cs="Arial"/>
          <w:sz w:val="22"/>
          <w:szCs w:val="22"/>
        </w:rPr>
        <w:t>Ns</w:t>
      </w:r>
      <w:proofErr w:type="spellEnd"/>
      <w:r>
        <w:rPr>
          <w:rFonts w:ascii="Arial" w:hAnsi="Arial" w:cs="Arial"/>
          <w:sz w:val="22"/>
          <w:szCs w:val="22"/>
        </w:rPr>
        <w:t xml:space="preserve"> 306/23</w:t>
      </w:r>
    </w:p>
    <w:p w:rsidR="005921F2" w:rsidRDefault="005921F2" w:rsidP="005921F2">
      <w:pPr>
        <w:tabs>
          <w:tab w:val="left" w:leader="dot" w:pos="4536"/>
        </w:tabs>
        <w:rPr>
          <w:rFonts w:ascii="Arial" w:hAnsi="Arial" w:cs="Arial"/>
          <w:sz w:val="22"/>
          <w:szCs w:val="22"/>
        </w:rPr>
      </w:pPr>
    </w:p>
    <w:p w:rsidR="005921F2" w:rsidRPr="005921F2" w:rsidRDefault="005921F2" w:rsidP="005921F2">
      <w:pPr>
        <w:tabs>
          <w:tab w:val="left" w:leader="dot" w:pos="4536"/>
        </w:tabs>
        <w:rPr>
          <w:rFonts w:ascii="Arial" w:hAnsi="Arial" w:cs="Arial"/>
          <w:sz w:val="22"/>
          <w:szCs w:val="22"/>
        </w:rPr>
      </w:pPr>
    </w:p>
    <w:p w:rsidR="005921F2" w:rsidRDefault="005921F2" w:rsidP="005921F2">
      <w:pPr>
        <w:pStyle w:val="Nagwek2"/>
      </w:pPr>
    </w:p>
    <w:p w:rsidR="005921F2" w:rsidRDefault="005921F2" w:rsidP="005921F2">
      <w:pPr>
        <w:pStyle w:val="Nagwek2"/>
      </w:pPr>
      <w:r>
        <w:t>OGŁOSZENIE</w:t>
      </w:r>
    </w:p>
    <w:p w:rsidR="005921F2" w:rsidRDefault="005921F2" w:rsidP="005921F2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:rsidR="005921F2" w:rsidRDefault="005921F2" w:rsidP="005921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W Sądzie Rejonowym w Przeworsku w Wydziale I Cywilnym toczy się postępowanie  wniosku  Zbigniewa Hawro o nabycie przez wnioskodawcę i jego małżonkę Czesławę Hawro do majątku objętego wspólnością majątkowa małżeńską w drodze zasiedzenia  własności nieruchomości położonej w miejscowości Kańczuga pow. Przeworsk oznaczonej  numerem ewidencyjnym:</w:t>
      </w:r>
    </w:p>
    <w:p w:rsidR="005921F2" w:rsidRDefault="005921F2" w:rsidP="005921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- 1152 o pow. 0,0709 ha powstałej na </w:t>
      </w:r>
      <w:proofErr w:type="spellStart"/>
      <w:r>
        <w:rPr>
          <w:rFonts w:ascii="Arial" w:hAnsi="Arial" w:cs="Arial"/>
          <w:b/>
          <w:sz w:val="24"/>
          <w:szCs w:val="24"/>
        </w:rPr>
        <w:t>pgr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123/3 objętej KW PR1R//00004877/7, której prawo własności ujawnione jest na rzecz Julii Łyko c. Jana i Józefy</w:t>
      </w:r>
    </w:p>
    <w:p w:rsidR="005921F2" w:rsidRDefault="005921F2" w:rsidP="005921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oraz postępowanie  wniosku  Zbigniewa Hawro o nabycie przez wnioskodawcę drodze zasiedzenia  własności nieruchomości położonych w miejscowości Kańczuga pow. Przeworsk oznaczonych numerami ewidencyjnymi:</w:t>
      </w:r>
    </w:p>
    <w:p w:rsidR="005921F2" w:rsidRDefault="005921F2" w:rsidP="005921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- 1330 o pow. 0,1857ha objętej AWZ RG-ON-451-III/15/318/76, której prawo własności ujawnione jest na rzecz Stefanii </w:t>
      </w:r>
      <w:proofErr w:type="spellStart"/>
      <w:r>
        <w:rPr>
          <w:rFonts w:ascii="Arial" w:hAnsi="Arial" w:cs="Arial"/>
          <w:b/>
          <w:sz w:val="24"/>
          <w:szCs w:val="24"/>
        </w:rPr>
        <w:t>Gileckiej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</w:p>
    <w:p w:rsidR="005921F2" w:rsidRDefault="005921F2" w:rsidP="005921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- 679 o pow. 0,3356 ha w zakresie udziału 4/5 części, objętej AWZ RG-ON-451-III/15/317/76 której prawo własności ujawnione jest na rzecz Jana Gdula w 1/5cz., Czesławy Hawro – w 1/15 cz., Joanny Salomon w 1/5 cz., Stefanii </w:t>
      </w:r>
      <w:proofErr w:type="spellStart"/>
      <w:r>
        <w:rPr>
          <w:rFonts w:ascii="Arial" w:hAnsi="Arial" w:cs="Arial"/>
          <w:b/>
          <w:sz w:val="24"/>
          <w:szCs w:val="24"/>
        </w:rPr>
        <w:t>Gileckiej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2/5cz., </w:t>
      </w:r>
    </w:p>
    <w:p w:rsidR="005921F2" w:rsidRDefault="005921F2" w:rsidP="005921F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Wzywa się wszystkich zainteresowanych, a w szczególności wymienionych wyżej współwłaścicieli, w tym ewentualnych ich spadkobierców aby w terminie  3  miesięcy od dnia ukazania się niniejszego ogłoszenia  zgłosili się  i wykazali swoje prawa do nieruchomości , gdyż  w przypadku niezgłoszenia się  i nie wykazania swoich praw sąd stwierdzi zasiedzenie, jeżeli zostanie udowodnione.”</w:t>
      </w:r>
    </w:p>
    <w:p w:rsidR="005921F2" w:rsidRDefault="005921F2" w:rsidP="005921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21F2" w:rsidRDefault="005921F2" w:rsidP="005921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21F2" w:rsidRDefault="005921F2" w:rsidP="005921F2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  <w:b/>
        </w:rPr>
        <w:t xml:space="preserve">Sędzia Sądu Rejonowego </w:t>
      </w:r>
    </w:p>
    <w:p w:rsidR="005921F2" w:rsidRDefault="005921F2" w:rsidP="005921F2">
      <w:pPr>
        <w:pStyle w:val="Tekstpodstawowy"/>
        <w:jc w:val="left"/>
        <w:rPr>
          <w:rFonts w:ascii="Arial" w:hAnsi="Arial" w:cs="Arial"/>
          <w:b/>
        </w:rPr>
      </w:pPr>
    </w:p>
    <w:p w:rsidR="005921F2" w:rsidRDefault="005921F2" w:rsidP="005921F2">
      <w:pPr>
        <w:pStyle w:val="Tekstpodstawowy"/>
        <w:ind w:left="5672"/>
        <w:rPr>
          <w:b/>
        </w:rPr>
      </w:pPr>
      <w:r>
        <w:rPr>
          <w:b/>
        </w:rPr>
        <w:t xml:space="preserve">                  Anna Wróbel</w:t>
      </w:r>
    </w:p>
    <w:p w:rsidR="00952291" w:rsidRPr="005921F2" w:rsidRDefault="00952291" w:rsidP="005921F2"/>
    <w:sectPr w:rsidR="00952291" w:rsidRPr="0059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F9"/>
    <w:rsid w:val="00551DF9"/>
    <w:rsid w:val="005921F2"/>
    <w:rsid w:val="009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2C2C9"/>
  <w15:chartTrackingRefBased/>
  <w15:docId w15:val="{CC44732A-9705-4C51-8FA3-4CCE8B4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DF9"/>
    <w:pPr>
      <w:keepNext/>
      <w:tabs>
        <w:tab w:val="left" w:leader="dot" w:pos="4536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1DF9"/>
    <w:pPr>
      <w:keepNext/>
      <w:tabs>
        <w:tab w:val="left" w:leader="dot" w:pos="4536"/>
      </w:tabs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51DF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DF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1DF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2</cp:revision>
  <dcterms:created xsi:type="dcterms:W3CDTF">2024-01-17T13:08:00Z</dcterms:created>
  <dcterms:modified xsi:type="dcterms:W3CDTF">2024-01-17T13:08:00Z</dcterms:modified>
</cp:coreProperties>
</file>